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8690"/>
      </w:tblGrid>
      <w:tr w:rsidR="00041C43" w:rsidRPr="002B47E8" w:rsidTr="002B47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r w:rsidRPr="00041C43">
              <w:rPr>
                <w:rFonts w:ascii="inherit" w:eastAsia="Times New Roman" w:hAnsi="inherit" w:cs="Arial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Информация о результатах деятельности и об использовании имущества</w:t>
            </w:r>
          </w:p>
        </w:tc>
      </w:tr>
      <w:tr w:rsidR="00041C43" w:rsidRPr="002B47E8" w:rsidTr="002B47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 </w:t>
            </w:r>
          </w:p>
        </w:tc>
      </w:tr>
      <w:tr w:rsidR="00041C43" w:rsidRPr="002B47E8" w:rsidTr="002B47E8"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25.03.2020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ДОМ ДЕТСКОГО ТВОРЧЕСТВА Г.МИНЕРАЛЬНЫЕ ВОДЫ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073D0139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2630030689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263001001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2019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Учреждением - МУНИЦИПАЛЬНОЕ КАЗЕННОЕ УЧРЕЖДЕНИЕ ДОПОЛНИТЕЛЬНОГО ОБРАЗОВАНИЯ ДОМ ДЕТСКОГО ТВОРЧЕСТВА Г.МИНЕРАЛЬНЫЕ ВОДЫ</w:t>
            </w: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br/>
              <w:t>ИНН 2630030689</w:t>
            </w: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br/>
              <w:t>КПП 263001001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41,50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41,50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21 579,94</w:t>
            </w: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2365"/>
        <w:gridCol w:w="2940"/>
      </w:tblGrid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Сведения об изменении балансовой стоимости нефинансовых активов за отчетный год, в процентах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450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450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балансовой стоимости особо ценного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  <w:gridCol w:w="2940"/>
        <w:gridCol w:w="2940"/>
      </w:tblGrid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22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6"/>
        <w:gridCol w:w="3100"/>
        <w:gridCol w:w="3854"/>
      </w:tblGrid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Сведения об изменении дебиторской и кредиторской задолженности за отчетный год, в процентах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Изменение дебиторской задолженности за отчетный год: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450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450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по расходам (выплатам)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041C43" w:rsidRPr="002B47E8" w:rsidTr="002B47E8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Изменение кредиторской задолженности за отчетный год: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041C43" w:rsidRPr="002B47E8" w:rsidTr="002B47E8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450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34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0"/>
        <w:gridCol w:w="2940"/>
      </w:tblGrid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Сведения о кассовых поступлениях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Сумма, руб.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Общая сумма кассовых поступлений,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6"/>
      </w:tblGrid>
      <w:tr w:rsidR="00041C43" w:rsidRPr="002B47E8" w:rsidTr="002B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5780"/>
      </w:tblGrid>
      <w:tr w:rsidR="00041C43" w:rsidRPr="002B47E8" w:rsidTr="002B47E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Услуги (работы) учреждения</w:t>
            </w:r>
          </w:p>
        </w:tc>
      </w:tr>
      <w:tr w:rsidR="00041C43" w:rsidRPr="002B47E8" w:rsidTr="002B47E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Количество потребителей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Количество жалоб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Принятые меры по результатам рассмотрения жалоб</w:t>
            </w:r>
          </w:p>
        </w:tc>
      </w:tr>
      <w:tr w:rsidR="00041C43" w:rsidRPr="002B47E8" w:rsidTr="002B47E8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проведение общедоступного и бесплатного дополнительного образования детей и подростков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  <w:gridCol w:w="3000"/>
        <w:gridCol w:w="3000"/>
      </w:tblGrid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Сведения о балансовой стоимости имущества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На начало отчетного года, руб.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На конец отчетного года, руб.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Балансовая стоимость недвижимого имущества, всего, из них: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3 243 666,00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3 243 666,00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недвижимого имущества, переданного в аренду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 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Балансовая стоимость движимого имущества, всего, из них: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1 443 318,78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1 702 251,54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движимого имущества, переданного в аренду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движимого имущества, переданного в безвозмездное пользование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</w:tbl>
    <w:p w:rsidR="002B47E8" w:rsidRPr="002B47E8" w:rsidRDefault="002B47E8" w:rsidP="002B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  <w:gridCol w:w="3000"/>
        <w:gridCol w:w="3000"/>
      </w:tblGrid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21"/>
                <w:szCs w:val="21"/>
                <w:lang w:eastAsia="ru-RU"/>
              </w:rPr>
              <w:t>Сведения о площадях недвижимого имущества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На начало отчетного года, </w:t>
            </w:r>
            <w:proofErr w:type="spellStart"/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На конец отчетного года, </w:t>
            </w:r>
            <w:proofErr w:type="spellStart"/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Общая площадь объектов недвижимого имущества, всего, из них: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1 129,20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1 129,20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 в аренду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041C43" w:rsidRPr="002B47E8" w:rsidTr="002B47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 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На начало отчетного года, руб.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На конец отчетного года, руб.</w:t>
            </w:r>
          </w:p>
        </w:tc>
      </w:tr>
      <w:tr w:rsidR="00041C43" w:rsidRPr="002B47E8" w:rsidTr="002B47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B47E8" w:rsidRPr="002B47E8" w:rsidRDefault="002B47E8" w:rsidP="002B47E8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B47E8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</w:tbl>
    <w:p w:rsidR="00DA67EC" w:rsidRDefault="00041C43">
      <w:bookmarkStart w:id="0" w:name="_GoBack"/>
      <w:bookmarkEnd w:id="0"/>
    </w:p>
    <w:sectPr w:rsidR="00DA67EC" w:rsidSect="001E0BB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E8"/>
    <w:rsid w:val="00041C43"/>
    <w:rsid w:val="001E0BBC"/>
    <w:rsid w:val="002B47E8"/>
    <w:rsid w:val="00533306"/>
    <w:rsid w:val="009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2020-03-25T13:05:00Z</dcterms:created>
  <dcterms:modified xsi:type="dcterms:W3CDTF">2020-03-25T13:36:00Z</dcterms:modified>
</cp:coreProperties>
</file>